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30" w:rsidRPr="00945830" w:rsidRDefault="00C46251" w:rsidP="00945830">
      <w:pPr>
        <w:shd w:val="clear" w:color="auto" w:fill="FFFFFF"/>
        <w:spacing w:before="100" w:beforeAutospacing="1" w:after="100" w:afterAutospacing="1" w:line="24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Методические рекомендации</w:t>
      </w:r>
    </w:p>
    <w:p w:rsidR="00C46251" w:rsidRDefault="00C46251" w:rsidP="00C46251">
      <w:pPr>
        <w:shd w:val="clear" w:color="auto" w:fill="FFFFFF"/>
        <w:spacing w:before="100" w:beforeAutospacing="1" w:after="100" w:afterAutospacing="1" w:line="24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для классных руководителей по профилактике безнадзорности и правонарушений среди несовершеннолетних</w:t>
      </w:r>
    </w:p>
    <w:p w:rsidR="00945830" w:rsidRPr="00C46251" w:rsidRDefault="00945830" w:rsidP="00C46251">
      <w:pPr>
        <w:shd w:val="clear" w:color="auto" w:fill="FFFFFF"/>
        <w:spacing w:before="100" w:beforeAutospacing="1" w:after="100" w:afterAutospacing="1" w:line="240" w:lineRule="atLeast"/>
        <w:jc w:val="center"/>
        <w:rPr>
          <w:rFonts w:ascii="Times New Roman" w:eastAsia="Times New Roman" w:hAnsi="Times New Roman" w:cs="Times New Roman"/>
          <w:b/>
          <w:bCs/>
          <w:color w:val="000000"/>
          <w:sz w:val="28"/>
          <w:szCs w:val="28"/>
          <w:lang w:eastAsia="ru-RU"/>
        </w:rPr>
      </w:pPr>
      <w:bookmarkStart w:id="0" w:name="_GoBack"/>
      <w:bookmarkEnd w:id="0"/>
      <w:r w:rsidRPr="00945830">
        <w:rPr>
          <w:rFonts w:ascii="Times New Roman" w:eastAsia="Times New Roman" w:hAnsi="Times New Roman" w:cs="Times New Roman"/>
          <w:b/>
          <w:bCs/>
          <w:i/>
          <w:color w:val="000000"/>
          <w:sz w:val="28"/>
          <w:szCs w:val="28"/>
          <w:lang w:eastAsia="ru-RU"/>
        </w:rPr>
        <w:t>Административная ответственность несовершеннолетних и их родителей</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Ст.20.1 КоАП РФ - 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 xml:space="preserve">Ст.20.20ч.1 КоАП РФ -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 Кроме того, несовершеннолетним распитие пива, согласно </w:t>
      </w:r>
      <w:proofErr w:type="spellStart"/>
      <w:r w:rsidRPr="00945830">
        <w:rPr>
          <w:rFonts w:ascii="Times New Roman" w:eastAsia="Times New Roman" w:hAnsi="Times New Roman" w:cs="Times New Roman"/>
          <w:bCs/>
          <w:color w:val="000000"/>
          <w:sz w:val="28"/>
          <w:szCs w:val="28"/>
          <w:lang w:eastAsia="ru-RU"/>
        </w:rPr>
        <w:t>чЛст.З</w:t>
      </w:r>
      <w:proofErr w:type="spellEnd"/>
      <w:r w:rsidRPr="00945830">
        <w:rPr>
          <w:rFonts w:ascii="Times New Roman" w:eastAsia="Times New Roman" w:hAnsi="Times New Roman" w:cs="Times New Roman"/>
          <w:bCs/>
          <w:color w:val="000000"/>
          <w:sz w:val="28"/>
          <w:szCs w:val="28"/>
          <w:lang w:eastAsia="ru-RU"/>
        </w:rPr>
        <w:t xml:space="preserve"> ФЗ №11-05г., не допускается в любых общественных местах.</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Ст.20.20ч.2 КоАП РФ - 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Ст.20.20ч.З КоАП РФ - 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Ст.20.21 КоАП РФ - Появление в общественных местах в состоянии опьянения, оскорбляющем человеческое достоинство и общественную нравственность.</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Ст.20.22 КоАП РФ (на родителей) - 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 xml:space="preserve">Ст.5.35 КоАП РФ - Неисполнение или ненадлежащее исполнение родителями или иными законными представителями несовершеннолетних обязанностей по </w:t>
      </w:r>
      <w:r w:rsidRPr="00945830">
        <w:rPr>
          <w:rFonts w:ascii="Times New Roman" w:eastAsia="Times New Roman" w:hAnsi="Times New Roman" w:cs="Times New Roman"/>
          <w:bCs/>
          <w:color w:val="000000"/>
          <w:sz w:val="28"/>
          <w:szCs w:val="28"/>
          <w:lang w:eastAsia="ru-RU"/>
        </w:rPr>
        <w:lastRenderedPageBreak/>
        <w:t>содержанию, воспитанию, обучению, защите прав и интересов несовершеннолетних.</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Ст. 19.15 КоАП РФ - Проживание гражданина Российской Федерации без удостоверения личности гражданина (паспорта)</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4.1 - с 16 лет. Влечет предупреждение или наложение административного штрафа в размере до 100 рублей.</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4.2 - на родителей детей до 16 лет. Влечет предупреждение или наложение административного штрафа в размере от 100 до 300 рублей.</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
          <w:bCs/>
          <w:i/>
          <w:color w:val="000000"/>
          <w:sz w:val="28"/>
          <w:szCs w:val="28"/>
          <w:lang w:eastAsia="ru-RU"/>
        </w:rPr>
      </w:pPr>
      <w:r w:rsidRPr="00945830">
        <w:rPr>
          <w:rFonts w:ascii="Times New Roman" w:eastAsia="Times New Roman" w:hAnsi="Times New Roman" w:cs="Times New Roman"/>
          <w:b/>
          <w:bCs/>
          <w:i/>
          <w:color w:val="000000"/>
          <w:sz w:val="28"/>
          <w:szCs w:val="28"/>
          <w:lang w:eastAsia="ru-RU"/>
        </w:rPr>
        <w:t>Уголовная ответственность несовершеннолетних</w:t>
      </w:r>
    </w:p>
    <w:p w:rsidR="00945830" w:rsidRPr="00945830" w:rsidRDefault="00945830" w:rsidP="00845990">
      <w:pPr>
        <w:shd w:val="clear" w:color="auto" w:fill="FFFFFF"/>
        <w:spacing w:before="100" w:beforeAutospacing="1" w:after="100" w:afterAutospacing="1" w:line="240" w:lineRule="atLeast"/>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убийство (ст.105), умышленное причинение тяжкого вреда здоровью (ст. 111), умышленное причинение средней тяжести вреда здоровью (ст. 112), похищение человека (ст. 126), изнасилование (ст. 131), насильственные действия сексуального характера (ст. 132), кражу (ст. 128), грабеж (ст.161), разбой (ст. 162), вымогательство (ст. 163), неправомерное завладение автомобилем или иным транспортным средством без цели хищения (ст. 166), умышленные уничтожение или повреждение имущества при отягчающих обстоятельствах (ст. 167ч.2), терроризм (ст.205), захват заложника (ст.206), заведомо ложное сообщение об акте терроризма (ст.207), хулиганство при отягчающих обстоятельствах (ст.213ч.ч.2 и 3).</w:t>
      </w:r>
    </w:p>
    <w:p w:rsidR="00945830" w:rsidRPr="00945830" w:rsidRDefault="00945830" w:rsidP="00845990">
      <w:pPr>
        <w:shd w:val="clear" w:color="auto" w:fill="FFFFFF"/>
        <w:spacing w:before="100" w:beforeAutospacing="1" w:after="100" w:afterAutospacing="1" w:line="240" w:lineRule="atLeast"/>
        <w:ind w:firstLine="708"/>
        <w:jc w:val="both"/>
        <w:rPr>
          <w:rFonts w:ascii="Times New Roman" w:eastAsia="Times New Roman" w:hAnsi="Times New Roman" w:cs="Times New Roman"/>
          <w:bCs/>
          <w:color w:val="000000"/>
          <w:sz w:val="28"/>
          <w:szCs w:val="28"/>
          <w:lang w:eastAsia="ru-RU"/>
        </w:rPr>
      </w:pPr>
      <w:r w:rsidRPr="00945830">
        <w:rPr>
          <w:rFonts w:ascii="Times New Roman" w:eastAsia="Times New Roman" w:hAnsi="Times New Roman" w:cs="Times New Roman"/>
          <w:bCs/>
          <w:color w:val="000000"/>
          <w:sz w:val="28"/>
          <w:szCs w:val="28"/>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Виды наказаний, назначаемых несовершеннолетним</w:t>
      </w:r>
    </w:p>
    <w:p w:rsidR="00945830" w:rsidRPr="00945830" w:rsidRDefault="00945830" w:rsidP="00845990">
      <w:pPr>
        <w:numPr>
          <w:ilvl w:val="0"/>
          <w:numId w:val="1"/>
        </w:numPr>
        <w:shd w:val="clear" w:color="auto" w:fill="FFFFFF"/>
        <w:spacing w:after="0" w:line="240" w:lineRule="atLeast"/>
        <w:ind w:left="0"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штраф;</w:t>
      </w:r>
    </w:p>
    <w:p w:rsidR="00945830" w:rsidRPr="00945830" w:rsidRDefault="00945830" w:rsidP="00845990">
      <w:pPr>
        <w:numPr>
          <w:ilvl w:val="0"/>
          <w:numId w:val="1"/>
        </w:numPr>
        <w:shd w:val="clear" w:color="auto" w:fill="FFFFFF"/>
        <w:spacing w:after="0" w:line="240" w:lineRule="atLeast"/>
        <w:ind w:left="0"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лишение права заниматься определенной деятельностью;</w:t>
      </w:r>
    </w:p>
    <w:p w:rsidR="00945830" w:rsidRPr="00945830" w:rsidRDefault="00945830" w:rsidP="00845990">
      <w:pPr>
        <w:numPr>
          <w:ilvl w:val="0"/>
          <w:numId w:val="1"/>
        </w:numPr>
        <w:shd w:val="clear" w:color="auto" w:fill="FFFFFF"/>
        <w:spacing w:after="0" w:line="240" w:lineRule="atLeast"/>
        <w:ind w:left="0"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обязательные работы;</w:t>
      </w:r>
    </w:p>
    <w:p w:rsidR="00945830" w:rsidRPr="00945830" w:rsidRDefault="00945830" w:rsidP="00845990">
      <w:pPr>
        <w:numPr>
          <w:ilvl w:val="0"/>
          <w:numId w:val="1"/>
        </w:numPr>
        <w:shd w:val="clear" w:color="auto" w:fill="FFFFFF"/>
        <w:spacing w:after="0" w:line="240" w:lineRule="atLeast"/>
        <w:ind w:left="0"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исправительные работы;</w:t>
      </w:r>
    </w:p>
    <w:p w:rsidR="00945830" w:rsidRPr="00945830" w:rsidRDefault="00945830" w:rsidP="00845990">
      <w:pPr>
        <w:numPr>
          <w:ilvl w:val="0"/>
          <w:numId w:val="1"/>
        </w:numPr>
        <w:shd w:val="clear" w:color="auto" w:fill="FFFFFF"/>
        <w:spacing w:after="0" w:line="240" w:lineRule="atLeast"/>
        <w:ind w:left="0"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арест;</w:t>
      </w:r>
    </w:p>
    <w:p w:rsidR="00945830" w:rsidRPr="00945830" w:rsidRDefault="00945830" w:rsidP="00845990">
      <w:pPr>
        <w:numPr>
          <w:ilvl w:val="0"/>
          <w:numId w:val="1"/>
        </w:numPr>
        <w:shd w:val="clear" w:color="auto" w:fill="FFFFFF"/>
        <w:spacing w:after="0" w:line="240" w:lineRule="atLeast"/>
        <w:ind w:left="0"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лишение свободы на определенный срок.</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Ст.116 УКРФ - Побои</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lastRenderedPageBreak/>
        <w:t xml:space="preserve">1. </w:t>
      </w:r>
      <w:proofErr w:type="gramStart"/>
      <w:r w:rsidRPr="00945830">
        <w:rPr>
          <w:rFonts w:ascii="Times New Roman" w:eastAsia="Times New Roman" w:hAnsi="Times New Roman" w:cs="Times New Roman"/>
          <w:color w:val="000000"/>
          <w:sz w:val="28"/>
          <w:szCs w:val="28"/>
          <w:lang w:eastAsia="ru-RU"/>
        </w:rPr>
        <w:t>Нанесение побоев или совершение иных насильственных действий, причинивших физическую боль,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исправительными работами на срок до шести месяцев, либо арестом на срок до трех месяцев.</w:t>
      </w:r>
      <w:proofErr w:type="gramEnd"/>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2. Те же деяния, совершенные из хулиганских побуждений, наказываются обязательными работами на срок от ста двадцати до ста восьмидесяти часов, либо исправительными работами на срок от шести месяцев до одного года, либо арестом на срок от четырех до шести месяцев, либо лишением свободы на срок до двух лет.</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 xml:space="preserve">Ст.129 УК РФ </w:t>
      </w:r>
      <w:r w:rsidRPr="00945830">
        <w:rPr>
          <w:rFonts w:ascii="Times New Roman" w:eastAsia="Times New Roman" w:hAnsi="Times New Roman" w:cs="Times New Roman"/>
          <w:color w:val="000000"/>
          <w:sz w:val="28"/>
          <w:szCs w:val="28"/>
          <w:lang w:eastAsia="ru-RU"/>
        </w:rPr>
        <w:t xml:space="preserve">- </w:t>
      </w:r>
      <w:r w:rsidRPr="00945830">
        <w:rPr>
          <w:rFonts w:ascii="Times New Roman" w:eastAsia="Times New Roman" w:hAnsi="Times New Roman" w:cs="Times New Roman"/>
          <w:bCs/>
          <w:color w:val="000000"/>
          <w:sz w:val="28"/>
          <w:szCs w:val="28"/>
          <w:lang w:eastAsia="ru-RU"/>
        </w:rPr>
        <w:t>Клевета</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proofErr w:type="gramStart"/>
      <w:r w:rsidRPr="00945830">
        <w:rPr>
          <w:rFonts w:ascii="Times New Roman" w:eastAsia="Times New Roman" w:hAnsi="Times New Roman" w:cs="Times New Roman"/>
          <w:color w:val="000000"/>
          <w:sz w:val="28"/>
          <w:szCs w:val="28"/>
          <w:lang w:eastAsia="ru-RU"/>
        </w:rPr>
        <w:t>Клевета - то есть распространение заведомо ложных сведений, порочащих честь и достоинство другого лица или подрывающих его репутацию,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w:t>
      </w:r>
      <w:proofErr w:type="gramEnd"/>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 xml:space="preserve">Ст.130 УК РФ </w:t>
      </w:r>
      <w:r w:rsidRPr="00945830">
        <w:rPr>
          <w:rFonts w:ascii="Times New Roman" w:eastAsia="Times New Roman" w:hAnsi="Times New Roman" w:cs="Times New Roman"/>
          <w:color w:val="000000"/>
          <w:sz w:val="28"/>
          <w:szCs w:val="28"/>
          <w:lang w:eastAsia="ru-RU"/>
        </w:rPr>
        <w:t xml:space="preserve">- </w:t>
      </w:r>
      <w:r w:rsidRPr="00945830">
        <w:rPr>
          <w:rFonts w:ascii="Times New Roman" w:eastAsia="Times New Roman" w:hAnsi="Times New Roman" w:cs="Times New Roman"/>
          <w:bCs/>
          <w:color w:val="000000"/>
          <w:sz w:val="28"/>
          <w:szCs w:val="28"/>
          <w:lang w:eastAsia="ru-RU"/>
        </w:rPr>
        <w:t>Оскорбление</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proofErr w:type="gramStart"/>
      <w:r w:rsidRPr="00945830">
        <w:rPr>
          <w:rFonts w:ascii="Times New Roman" w:eastAsia="Times New Roman" w:hAnsi="Times New Roman" w:cs="Times New Roman"/>
          <w:color w:val="000000"/>
          <w:sz w:val="28"/>
          <w:szCs w:val="28"/>
          <w:lang w:eastAsia="ru-RU"/>
        </w:rPr>
        <w:t>Оскорбление - то есть унижение чести и достоинства другого лица, выраженное в неприличной форме,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двадцати часов, либо исправительными работами на срок до шести месяцев.</w:t>
      </w:r>
      <w:proofErr w:type="gramEnd"/>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 xml:space="preserve">Ст.158 УК РФ </w:t>
      </w:r>
      <w:r w:rsidRPr="00945830">
        <w:rPr>
          <w:rFonts w:ascii="Times New Roman" w:eastAsia="Times New Roman" w:hAnsi="Times New Roman" w:cs="Times New Roman"/>
          <w:color w:val="000000"/>
          <w:sz w:val="28"/>
          <w:szCs w:val="28"/>
          <w:lang w:eastAsia="ru-RU"/>
        </w:rPr>
        <w:t xml:space="preserve">- </w:t>
      </w:r>
      <w:r w:rsidRPr="00945830">
        <w:rPr>
          <w:rFonts w:ascii="Times New Roman" w:eastAsia="Times New Roman" w:hAnsi="Times New Roman" w:cs="Times New Roman"/>
          <w:bCs/>
          <w:color w:val="000000"/>
          <w:sz w:val="28"/>
          <w:szCs w:val="28"/>
          <w:lang w:eastAsia="ru-RU"/>
        </w:rPr>
        <w:t>Кража</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Кража, т.е. тайное хищение чужого имущества - наказывается штрафом в размере от 80 до 500 тысячи рублей, либо обязательными работами на срок от 180 до 240 часов, либо исправительными работами на срок от 6 месяцев до 2 лет, либо арестом на срок от 2 до 4 месяцев, либо лишением свободы на срок до 2 до 10 лет.</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Ст.159 УК РФ - Мошенничество</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Мошенничество, - то есть хищение чужого имущества или приобретение права на чужое имущество путем обмана или злоупотребления доверием,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 xml:space="preserve">Ст. 161 </w:t>
      </w:r>
      <w:r w:rsidRPr="00945830">
        <w:rPr>
          <w:rFonts w:ascii="Times New Roman" w:eastAsia="Times New Roman" w:hAnsi="Times New Roman" w:cs="Times New Roman"/>
          <w:color w:val="000000"/>
          <w:sz w:val="28"/>
          <w:szCs w:val="28"/>
          <w:lang w:eastAsia="ru-RU"/>
        </w:rPr>
        <w:t xml:space="preserve">УК РФ - </w:t>
      </w:r>
      <w:r w:rsidRPr="00945830">
        <w:rPr>
          <w:rFonts w:ascii="Times New Roman" w:eastAsia="Times New Roman" w:hAnsi="Times New Roman" w:cs="Times New Roman"/>
          <w:bCs/>
          <w:color w:val="000000"/>
          <w:sz w:val="28"/>
          <w:szCs w:val="28"/>
          <w:lang w:eastAsia="ru-RU"/>
        </w:rPr>
        <w:t>Грабеж,</w:t>
      </w:r>
      <w:r w:rsidRPr="00945830">
        <w:rPr>
          <w:rFonts w:ascii="Times New Roman" w:eastAsia="Times New Roman" w:hAnsi="Times New Roman" w:cs="Times New Roman"/>
          <w:color w:val="000000"/>
          <w:sz w:val="28"/>
          <w:szCs w:val="28"/>
          <w:lang w:eastAsia="ru-RU"/>
        </w:rPr>
        <w:t xml:space="preserve"> т.е. открытое хищение чужого имущества - наказывается исправительными работами на срок от одного года до 2 лет, либо арестом на срок от 4 до 6 месяцев, либо лишением свободы от 4 до 12 лет.</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Ст.162</w:t>
      </w:r>
      <w:r w:rsidRPr="00945830">
        <w:rPr>
          <w:rFonts w:ascii="Times New Roman" w:eastAsia="Times New Roman" w:hAnsi="Times New Roman" w:cs="Times New Roman"/>
          <w:color w:val="000000"/>
          <w:sz w:val="28"/>
          <w:szCs w:val="28"/>
          <w:lang w:eastAsia="ru-RU"/>
        </w:rPr>
        <w:t xml:space="preserve"> УК РФ - </w:t>
      </w:r>
      <w:r w:rsidRPr="00945830">
        <w:rPr>
          <w:rFonts w:ascii="Times New Roman" w:eastAsia="Times New Roman" w:hAnsi="Times New Roman" w:cs="Times New Roman"/>
          <w:bCs/>
          <w:color w:val="000000"/>
          <w:sz w:val="28"/>
          <w:szCs w:val="28"/>
          <w:lang w:eastAsia="ru-RU"/>
        </w:rPr>
        <w:t>Разбой,</w:t>
      </w:r>
      <w:r w:rsidRPr="00945830">
        <w:rPr>
          <w:rFonts w:ascii="Times New Roman" w:eastAsia="Times New Roman" w:hAnsi="Times New Roman" w:cs="Times New Roman"/>
          <w:color w:val="000000"/>
          <w:sz w:val="28"/>
          <w:szCs w:val="28"/>
          <w:lang w:eastAsia="ru-RU"/>
        </w:rPr>
        <w:t xml:space="preserve"> т.е. нападение в целях хищения чужого имущества, совершенное с применением насилия, опасного для жизни и </w:t>
      </w:r>
      <w:r w:rsidRPr="00945830">
        <w:rPr>
          <w:rFonts w:ascii="Times New Roman" w:eastAsia="Times New Roman" w:hAnsi="Times New Roman" w:cs="Times New Roman"/>
          <w:color w:val="000000"/>
          <w:sz w:val="28"/>
          <w:szCs w:val="28"/>
          <w:lang w:eastAsia="ru-RU"/>
        </w:rPr>
        <w:lastRenderedPageBreak/>
        <w:t>здоровья, либо с угрозой применения такого насилия - наказывается лишением свободы на срок от 3 до 15 лет.</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Ст. 166 УКРФ-Угон</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color w:val="000000"/>
          <w:sz w:val="28"/>
          <w:szCs w:val="28"/>
          <w:lang w:eastAsia="ru-RU"/>
        </w:rPr>
        <w:t>Неправомерное завладение автомобилем или иным транспортным средством без цели хищения (угон) -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арестом на срок от трех до шести месяцев, либо лишением свободы на срок до пяти лет.</w:t>
      </w:r>
    </w:p>
    <w:p w:rsidR="00945830" w:rsidRPr="00945830" w:rsidRDefault="00945830" w:rsidP="00845990">
      <w:pPr>
        <w:shd w:val="clear" w:color="auto" w:fill="FFFFFF"/>
        <w:spacing w:after="0"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Ст.213 УК РФ</w:t>
      </w:r>
      <w:r w:rsidRPr="00945830">
        <w:rPr>
          <w:rFonts w:ascii="Times New Roman" w:eastAsia="Times New Roman" w:hAnsi="Times New Roman" w:cs="Times New Roman"/>
          <w:color w:val="000000"/>
          <w:sz w:val="28"/>
          <w:szCs w:val="28"/>
          <w:lang w:eastAsia="ru-RU"/>
        </w:rPr>
        <w:t xml:space="preserve"> - </w:t>
      </w:r>
      <w:r w:rsidRPr="00945830">
        <w:rPr>
          <w:rFonts w:ascii="Times New Roman" w:eastAsia="Times New Roman" w:hAnsi="Times New Roman" w:cs="Times New Roman"/>
          <w:bCs/>
          <w:color w:val="000000"/>
          <w:sz w:val="28"/>
          <w:szCs w:val="28"/>
          <w:lang w:eastAsia="ru-RU"/>
        </w:rPr>
        <w:t>Хулиганство,</w:t>
      </w:r>
      <w:r w:rsidRPr="00945830">
        <w:rPr>
          <w:rFonts w:ascii="Times New Roman" w:eastAsia="Times New Roman" w:hAnsi="Times New Roman" w:cs="Times New Roman"/>
          <w:color w:val="000000"/>
          <w:sz w:val="28"/>
          <w:szCs w:val="28"/>
          <w:lang w:eastAsia="ru-RU"/>
        </w:rPr>
        <w:t xml:space="preserve"> т.е.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 наказывается обязательными работами на срок от 180 до 240 часов, либо исправительными работами на срок от 1 года до 2 лет, либо лишением свободы на срок от 5 до 7 лет.</w:t>
      </w:r>
    </w:p>
    <w:p w:rsidR="00945830" w:rsidRPr="00945830" w:rsidRDefault="00945830" w:rsidP="00845990">
      <w:pPr>
        <w:shd w:val="clear" w:color="auto" w:fill="FFFFFF"/>
        <w:spacing w:line="240" w:lineRule="atLeast"/>
        <w:ind w:firstLine="960"/>
        <w:jc w:val="both"/>
        <w:rPr>
          <w:rFonts w:ascii="Times New Roman" w:eastAsia="Times New Roman" w:hAnsi="Times New Roman" w:cs="Times New Roman"/>
          <w:color w:val="000000"/>
          <w:sz w:val="28"/>
          <w:szCs w:val="28"/>
          <w:lang w:eastAsia="ru-RU"/>
        </w:rPr>
      </w:pPr>
      <w:r w:rsidRPr="00945830">
        <w:rPr>
          <w:rFonts w:ascii="Times New Roman" w:eastAsia="Times New Roman" w:hAnsi="Times New Roman" w:cs="Times New Roman"/>
          <w:bCs/>
          <w:color w:val="000000"/>
          <w:sz w:val="28"/>
          <w:szCs w:val="28"/>
          <w:lang w:eastAsia="ru-RU"/>
        </w:rPr>
        <w:t>Ст.156 УК РФ</w:t>
      </w:r>
      <w:r w:rsidRPr="00945830">
        <w:rPr>
          <w:rFonts w:ascii="Times New Roman" w:eastAsia="Times New Roman" w:hAnsi="Times New Roman" w:cs="Times New Roman"/>
          <w:color w:val="000000"/>
          <w:sz w:val="28"/>
          <w:szCs w:val="28"/>
          <w:lang w:eastAsia="ru-RU"/>
        </w:rPr>
        <w:t xml:space="preserve"> - </w:t>
      </w:r>
      <w:r w:rsidRPr="00945830">
        <w:rPr>
          <w:rFonts w:ascii="Times New Roman" w:eastAsia="Times New Roman" w:hAnsi="Times New Roman" w:cs="Times New Roman"/>
          <w:bCs/>
          <w:color w:val="000000"/>
          <w:sz w:val="28"/>
          <w:szCs w:val="28"/>
          <w:lang w:eastAsia="ru-RU"/>
        </w:rPr>
        <w:t>Неисполнение или ненадлежащее исполнение обязанностей</w:t>
      </w:r>
      <w:r w:rsidRPr="00945830">
        <w:rPr>
          <w:rFonts w:ascii="Times New Roman" w:eastAsia="Times New Roman" w:hAnsi="Times New Roman" w:cs="Times New Roman"/>
          <w:color w:val="000000"/>
          <w:sz w:val="28"/>
          <w:szCs w:val="28"/>
          <w:lang w:eastAsia="ru-RU"/>
        </w:rPr>
        <w:t xml:space="preserve">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w:t>
      </w:r>
    </w:p>
    <w:p w:rsidR="00AC5BFD" w:rsidRDefault="00AC5BFD" w:rsidP="00845990">
      <w:pPr>
        <w:jc w:val="both"/>
        <w:rPr>
          <w:rFonts w:ascii="Times New Roman" w:hAnsi="Times New Roman" w:cs="Times New Roman"/>
          <w:sz w:val="28"/>
          <w:szCs w:val="28"/>
        </w:rPr>
      </w:pPr>
      <w:r>
        <w:rPr>
          <w:rFonts w:ascii="Times New Roman" w:hAnsi="Times New Roman" w:cs="Times New Roman"/>
          <w:sz w:val="28"/>
          <w:szCs w:val="28"/>
        </w:rPr>
        <w:br w:type="page"/>
      </w:r>
    </w:p>
    <w:p w:rsidR="00AC5BFD" w:rsidRPr="00AC5BFD" w:rsidRDefault="00AC5BFD" w:rsidP="00845990">
      <w:pPr>
        <w:spacing w:after="0" w:line="240" w:lineRule="auto"/>
        <w:jc w:val="both"/>
        <w:outlineLvl w:val="0"/>
        <w:rPr>
          <w:rFonts w:ascii="inherit" w:eastAsia="Times New Roman" w:hAnsi="inherit" w:cs="Times New Roman"/>
          <w:b/>
          <w:bCs/>
          <w:kern w:val="36"/>
          <w:sz w:val="36"/>
          <w:szCs w:val="36"/>
          <w:lang w:eastAsia="ru-RU"/>
        </w:rPr>
      </w:pPr>
      <w:r w:rsidRPr="00AC5BFD">
        <w:rPr>
          <w:rFonts w:ascii="inherit" w:eastAsia="Times New Roman" w:hAnsi="inherit" w:cs="Times New Roman"/>
          <w:b/>
          <w:bCs/>
          <w:kern w:val="36"/>
          <w:sz w:val="36"/>
          <w:szCs w:val="36"/>
          <w:lang w:eastAsia="ru-RU"/>
        </w:rPr>
        <w:lastRenderedPageBreak/>
        <w:t>Ответственность за нецензурную брань</w:t>
      </w:r>
    </w:p>
    <w:p w:rsidR="00AC5BFD" w:rsidRPr="00AC5BFD" w:rsidRDefault="00AC5BFD" w:rsidP="00845990">
      <w:pPr>
        <w:spacing w:after="0" w:line="240" w:lineRule="auto"/>
        <w:ind w:firstLine="567"/>
        <w:jc w:val="both"/>
        <w:rPr>
          <w:rFonts w:ascii="Times New Roman" w:eastAsia="Times New Roman" w:hAnsi="Times New Roman" w:cs="Times New Roman"/>
          <w:sz w:val="28"/>
          <w:szCs w:val="28"/>
          <w:lang w:eastAsia="ru-RU"/>
        </w:rPr>
      </w:pPr>
      <w:r w:rsidRPr="00AC5BFD">
        <w:rPr>
          <w:rFonts w:ascii="Times New Roman" w:eastAsia="Times New Roman" w:hAnsi="Times New Roman" w:cs="Times New Roman"/>
          <w:sz w:val="28"/>
          <w:szCs w:val="28"/>
          <w:lang w:eastAsia="ru-RU"/>
        </w:rPr>
        <w:t>В повседневной жизни мы можем столкнуться с ненормативной лексикой, употребляемой окружающими. Использование нецензурной брани недопустимо, поскольку унижает честь и достоинство конкретного лица или выражает неуважение к морально-этическим нормам, сложившимся в обществе.</w:t>
      </w:r>
    </w:p>
    <w:p w:rsidR="00AC5BFD" w:rsidRPr="00AC5BFD" w:rsidRDefault="00AC5BFD" w:rsidP="00845990">
      <w:pPr>
        <w:spacing w:after="0" w:line="240" w:lineRule="auto"/>
        <w:ind w:firstLine="567"/>
        <w:jc w:val="both"/>
        <w:rPr>
          <w:rFonts w:ascii="Times New Roman" w:eastAsia="Times New Roman" w:hAnsi="Times New Roman" w:cs="Times New Roman"/>
          <w:sz w:val="28"/>
          <w:szCs w:val="28"/>
          <w:lang w:eastAsia="ru-RU"/>
        </w:rPr>
      </w:pPr>
      <w:r w:rsidRPr="00AC5BFD">
        <w:rPr>
          <w:rFonts w:ascii="Times New Roman" w:eastAsia="Times New Roman" w:hAnsi="Times New Roman" w:cs="Times New Roman"/>
          <w:sz w:val="28"/>
          <w:szCs w:val="28"/>
          <w:lang w:eastAsia="ru-RU"/>
        </w:rPr>
        <w:t>Нецензурную лексику можно определить как предельно экспрессивные выражения, которые признаются абсолютно недопустимыми в публичном употреблении в любой форме устной или письменной речи. Нецензурная лексика может быть использована для того, чтобы оскорбить другого человека. Однако она также может употребляться безадресно, для спонтанного выброса эмоций, в качестве эмоционального междометия, хотя это не снимает запрета на ее употребление.</w:t>
      </w:r>
    </w:p>
    <w:p w:rsidR="00AC5BFD" w:rsidRPr="00AC5BFD" w:rsidRDefault="00AC5BFD" w:rsidP="00845990">
      <w:pPr>
        <w:spacing w:after="0" w:line="240" w:lineRule="auto"/>
        <w:ind w:firstLine="567"/>
        <w:jc w:val="both"/>
        <w:rPr>
          <w:rFonts w:ascii="Times New Roman" w:eastAsia="Times New Roman" w:hAnsi="Times New Roman" w:cs="Times New Roman"/>
          <w:sz w:val="28"/>
          <w:szCs w:val="28"/>
          <w:lang w:eastAsia="ru-RU"/>
        </w:rPr>
      </w:pPr>
      <w:r w:rsidRPr="00AC5BFD">
        <w:rPr>
          <w:rFonts w:ascii="Times New Roman" w:eastAsia="Times New Roman" w:hAnsi="Times New Roman" w:cs="Times New Roman"/>
          <w:sz w:val="28"/>
          <w:szCs w:val="28"/>
          <w:lang w:eastAsia="ru-RU"/>
        </w:rPr>
        <w:t>В случае если нецензурная брань высказывается в отношении определенного лица, гражданин, осуществляющий данные действия, может быть привлечен к административной ответственности по статье 5.61 Кодекса Российской Федерации об административных правонарушениях (далее – КоАП РФ) за оскорбление, то есть унижение чести и достоинства другого лица, выраженное в неприличной форме. За совершение указанного правонарушения предусмотрено наказание в виде штрафа на граждан в размере до 5 тысяч рублей.</w:t>
      </w:r>
    </w:p>
    <w:p w:rsidR="00AC5BFD" w:rsidRPr="00AC5BFD" w:rsidRDefault="00AC5BFD" w:rsidP="00845990">
      <w:pPr>
        <w:spacing w:after="0" w:line="240" w:lineRule="auto"/>
        <w:ind w:firstLine="567"/>
        <w:jc w:val="both"/>
        <w:rPr>
          <w:rFonts w:ascii="Times New Roman" w:eastAsia="Times New Roman" w:hAnsi="Times New Roman" w:cs="Times New Roman"/>
          <w:sz w:val="28"/>
          <w:szCs w:val="28"/>
          <w:lang w:eastAsia="ru-RU"/>
        </w:rPr>
      </w:pPr>
      <w:r w:rsidRPr="00AC5BFD">
        <w:rPr>
          <w:rFonts w:ascii="Times New Roman" w:eastAsia="Times New Roman" w:hAnsi="Times New Roman" w:cs="Times New Roman"/>
          <w:sz w:val="28"/>
          <w:szCs w:val="28"/>
          <w:lang w:eastAsia="ru-RU"/>
        </w:rPr>
        <w:t>Помимо привлечения к административной ответственности Гражданский кодекс Российской Федерации предусматривает также возможность взыскания морального вреда.</w:t>
      </w:r>
    </w:p>
    <w:p w:rsidR="00AC5BFD" w:rsidRPr="00AC5BFD" w:rsidRDefault="00AC5BFD" w:rsidP="00845990">
      <w:pPr>
        <w:spacing w:after="0" w:line="240" w:lineRule="auto"/>
        <w:ind w:firstLine="567"/>
        <w:jc w:val="both"/>
        <w:rPr>
          <w:rFonts w:ascii="Times New Roman" w:eastAsia="Times New Roman" w:hAnsi="Times New Roman" w:cs="Times New Roman"/>
          <w:sz w:val="28"/>
          <w:szCs w:val="28"/>
          <w:lang w:eastAsia="ru-RU"/>
        </w:rPr>
      </w:pPr>
      <w:r w:rsidRPr="00AC5BFD">
        <w:rPr>
          <w:rFonts w:ascii="Times New Roman" w:eastAsia="Times New Roman" w:hAnsi="Times New Roman" w:cs="Times New Roman"/>
          <w:sz w:val="28"/>
          <w:szCs w:val="28"/>
          <w:lang w:eastAsia="ru-RU"/>
        </w:rPr>
        <w:t xml:space="preserve">Компенсация морального вреда осуществляется в денежной форме, размер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AC5BFD">
        <w:rPr>
          <w:rFonts w:ascii="Times New Roman" w:eastAsia="Times New Roman" w:hAnsi="Times New Roman" w:cs="Times New Roman"/>
          <w:sz w:val="28"/>
          <w:szCs w:val="28"/>
          <w:lang w:eastAsia="ru-RU"/>
        </w:rPr>
        <w:t>причинителя</w:t>
      </w:r>
      <w:proofErr w:type="spellEnd"/>
      <w:r w:rsidRPr="00AC5BFD">
        <w:rPr>
          <w:rFonts w:ascii="Times New Roman" w:eastAsia="Times New Roman" w:hAnsi="Times New Roman" w:cs="Times New Roman"/>
          <w:sz w:val="28"/>
          <w:szCs w:val="28"/>
          <w:lang w:eastAsia="ru-RU"/>
        </w:rPr>
        <w:t xml:space="preserve"> вреда.</w:t>
      </w:r>
    </w:p>
    <w:p w:rsidR="00AC5BFD" w:rsidRPr="00AC5BFD" w:rsidRDefault="00AC5BFD" w:rsidP="00845990">
      <w:pPr>
        <w:spacing w:after="0" w:line="240" w:lineRule="auto"/>
        <w:ind w:firstLine="567"/>
        <w:jc w:val="both"/>
        <w:rPr>
          <w:rFonts w:ascii="Times New Roman" w:eastAsia="Times New Roman" w:hAnsi="Times New Roman" w:cs="Times New Roman"/>
          <w:sz w:val="28"/>
          <w:szCs w:val="28"/>
          <w:lang w:eastAsia="ru-RU"/>
        </w:rPr>
      </w:pPr>
      <w:r w:rsidRPr="00AC5BFD">
        <w:rPr>
          <w:rFonts w:ascii="Times New Roman" w:eastAsia="Times New Roman" w:hAnsi="Times New Roman" w:cs="Times New Roman"/>
          <w:sz w:val="28"/>
          <w:szCs w:val="28"/>
          <w:lang w:eastAsia="ru-RU"/>
        </w:rPr>
        <w:t>Кроме того, для любителей «острого словца» в присутствии публики, а в юридической терминологии – «нецензурной брани в общественных местах» КоАП РФ также предусмотрена ответственность.</w:t>
      </w:r>
    </w:p>
    <w:p w:rsidR="00AC5BFD" w:rsidRPr="00AC5BFD" w:rsidRDefault="00AC5BFD" w:rsidP="00845990">
      <w:pPr>
        <w:spacing w:after="0" w:line="240" w:lineRule="auto"/>
        <w:ind w:firstLine="567"/>
        <w:jc w:val="both"/>
        <w:rPr>
          <w:rFonts w:ascii="Times New Roman" w:eastAsia="Times New Roman" w:hAnsi="Times New Roman" w:cs="Times New Roman"/>
          <w:sz w:val="28"/>
          <w:szCs w:val="28"/>
          <w:lang w:eastAsia="ru-RU"/>
        </w:rPr>
      </w:pPr>
      <w:r w:rsidRPr="00AC5BFD">
        <w:rPr>
          <w:rFonts w:ascii="Times New Roman" w:eastAsia="Times New Roman" w:hAnsi="Times New Roman" w:cs="Times New Roman"/>
          <w:sz w:val="28"/>
          <w:szCs w:val="28"/>
          <w:lang w:eastAsia="ru-RU"/>
        </w:rPr>
        <w:t>Согласно ч. 1 ст. 20.1 КоАП РФ мелкое хулиганство – это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Совершение правонарушения может повлечь наложение административного штрафа в размере до 2,5 тысяч рублей или административный арест на срок до пятнадцати суток.</w:t>
      </w:r>
    </w:p>
    <w:p w:rsidR="007A5D76" w:rsidRDefault="007A5D76" w:rsidP="00845990">
      <w:pPr>
        <w:jc w:val="both"/>
        <w:rPr>
          <w:rFonts w:ascii="Times New Roman" w:hAnsi="Times New Roman" w:cs="Times New Roman"/>
          <w:sz w:val="28"/>
          <w:szCs w:val="28"/>
        </w:rPr>
      </w:pPr>
      <w:r>
        <w:rPr>
          <w:rFonts w:ascii="Times New Roman" w:hAnsi="Times New Roman" w:cs="Times New Roman"/>
          <w:sz w:val="28"/>
          <w:szCs w:val="28"/>
        </w:rPr>
        <w:br w:type="page"/>
      </w:r>
    </w:p>
    <w:p w:rsidR="007A5D76" w:rsidRPr="007A5D76" w:rsidRDefault="007A5D76" w:rsidP="00845990">
      <w:pPr>
        <w:pStyle w:val="2"/>
        <w:spacing w:line="240" w:lineRule="atLeast"/>
        <w:jc w:val="both"/>
        <w:rPr>
          <w:rFonts w:ascii="Times New Roman" w:hAnsi="Times New Roman" w:cs="Times New Roman"/>
          <w:color w:val="auto"/>
          <w:sz w:val="28"/>
          <w:szCs w:val="28"/>
        </w:rPr>
      </w:pPr>
      <w:r w:rsidRPr="007A5D76">
        <w:rPr>
          <w:rFonts w:ascii="Times New Roman" w:hAnsi="Times New Roman" w:cs="Times New Roman"/>
          <w:color w:val="auto"/>
          <w:sz w:val="28"/>
          <w:szCs w:val="28"/>
        </w:rPr>
        <w:lastRenderedPageBreak/>
        <w:t>Статья 20.1. Мелкое хулиганство</w:t>
      </w:r>
    </w:p>
    <w:p w:rsidR="007A5D76" w:rsidRPr="007A5D76" w:rsidRDefault="00C46251" w:rsidP="00845990">
      <w:pPr>
        <w:jc w:val="both"/>
        <w:rPr>
          <w:rFonts w:ascii="Times New Roman" w:hAnsi="Times New Roman" w:cs="Times New Roman"/>
          <w:sz w:val="28"/>
          <w:szCs w:val="28"/>
        </w:rPr>
      </w:pPr>
      <w:hyperlink r:id="rId6" w:tooltip="Кодекс РФ об административных правонарушениях" w:history="1">
        <w:r w:rsidR="007A5D76" w:rsidRPr="007A5D76">
          <w:rPr>
            <w:rStyle w:val="a4"/>
            <w:rFonts w:ascii="Times New Roman" w:hAnsi="Times New Roman" w:cs="Times New Roman"/>
            <w:b/>
            <w:bCs/>
            <w:color w:val="auto"/>
            <w:sz w:val="28"/>
            <w:szCs w:val="28"/>
          </w:rPr>
          <w:t>[Кодекс РФ об административных правонарушениях]</w:t>
        </w:r>
      </w:hyperlink>
      <w:r w:rsidR="007A5D76" w:rsidRPr="007A5D76">
        <w:rPr>
          <w:rFonts w:ascii="Times New Roman" w:hAnsi="Times New Roman" w:cs="Times New Roman"/>
          <w:sz w:val="28"/>
          <w:szCs w:val="28"/>
        </w:rPr>
        <w:t> </w:t>
      </w:r>
      <w:hyperlink r:id="rId7" w:tooltip="Административные правонарушения, посягающие на общественный порядок и общественную безопасность" w:history="1">
        <w:r w:rsidR="007A5D76" w:rsidRPr="007A5D76">
          <w:rPr>
            <w:rStyle w:val="a4"/>
            <w:rFonts w:ascii="Times New Roman" w:hAnsi="Times New Roman" w:cs="Times New Roman"/>
            <w:b/>
            <w:bCs/>
            <w:color w:val="auto"/>
            <w:sz w:val="28"/>
            <w:szCs w:val="28"/>
          </w:rPr>
          <w:t>[Глава 20]</w:t>
        </w:r>
      </w:hyperlink>
      <w:r w:rsidR="007A5D76" w:rsidRPr="007A5D76">
        <w:rPr>
          <w:rFonts w:ascii="Times New Roman" w:hAnsi="Times New Roman" w:cs="Times New Roman"/>
          <w:sz w:val="28"/>
          <w:szCs w:val="28"/>
        </w:rPr>
        <w:t> </w:t>
      </w:r>
      <w:hyperlink r:id="rId8" w:tooltip="Мелкое хулиганство" w:history="1">
        <w:r w:rsidR="007A5D76" w:rsidRPr="007A5D76">
          <w:rPr>
            <w:rStyle w:val="a4"/>
            <w:rFonts w:ascii="Times New Roman" w:hAnsi="Times New Roman" w:cs="Times New Roman"/>
            <w:b/>
            <w:bCs/>
            <w:color w:val="auto"/>
            <w:sz w:val="28"/>
            <w:szCs w:val="28"/>
          </w:rPr>
          <w:t>[Статья 20.1]</w:t>
        </w:r>
      </w:hyperlink>
    </w:p>
    <w:p w:rsidR="007A5D76" w:rsidRPr="007A5D76" w:rsidRDefault="007A5D76" w:rsidP="00845990">
      <w:pPr>
        <w:pStyle w:val="a3"/>
        <w:shd w:val="clear" w:color="auto" w:fill="FFFFFF"/>
        <w:spacing w:before="240" w:beforeAutospacing="0" w:after="240" w:afterAutospacing="0"/>
        <w:jc w:val="both"/>
        <w:rPr>
          <w:sz w:val="28"/>
          <w:szCs w:val="28"/>
        </w:rPr>
      </w:pPr>
      <w:r w:rsidRPr="007A5D76">
        <w:rPr>
          <w:sz w:val="28"/>
          <w:szCs w:val="28"/>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A5D76" w:rsidRPr="007A5D76" w:rsidRDefault="007A5D76" w:rsidP="00845990">
      <w:pPr>
        <w:pStyle w:val="a3"/>
        <w:shd w:val="clear" w:color="auto" w:fill="FFFFFF"/>
        <w:spacing w:before="240" w:beforeAutospacing="0" w:after="240" w:afterAutospacing="0"/>
        <w:jc w:val="both"/>
        <w:rPr>
          <w:sz w:val="28"/>
          <w:szCs w:val="28"/>
        </w:rPr>
      </w:pPr>
      <w:r w:rsidRPr="007A5D76">
        <w:rPr>
          <w:sz w:val="28"/>
          <w:szCs w:val="28"/>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A5D76" w:rsidRPr="007A5D76" w:rsidRDefault="007A5D76" w:rsidP="00845990">
      <w:pPr>
        <w:pStyle w:val="a3"/>
        <w:shd w:val="clear" w:color="auto" w:fill="FFFFFF"/>
        <w:spacing w:before="240" w:beforeAutospacing="0" w:after="240" w:afterAutospacing="0"/>
        <w:jc w:val="both"/>
        <w:rPr>
          <w:sz w:val="28"/>
          <w:szCs w:val="28"/>
        </w:rPr>
      </w:pPr>
      <w:r w:rsidRPr="007A5D76">
        <w:rPr>
          <w:sz w:val="28"/>
          <w:szCs w:val="28"/>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A5D76" w:rsidRPr="007A5D76" w:rsidRDefault="007A5D76" w:rsidP="00845990">
      <w:pPr>
        <w:pStyle w:val="a3"/>
        <w:shd w:val="clear" w:color="auto" w:fill="FFFFFF"/>
        <w:spacing w:before="240" w:beforeAutospacing="0" w:after="240" w:afterAutospacing="0"/>
        <w:jc w:val="both"/>
        <w:rPr>
          <w:sz w:val="28"/>
          <w:szCs w:val="28"/>
        </w:rPr>
      </w:pPr>
      <w:r w:rsidRPr="007A5D76">
        <w:rPr>
          <w:sz w:val="28"/>
          <w:szCs w:val="28"/>
        </w:rP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D8625F" w:rsidRPr="00945830" w:rsidRDefault="00D8625F" w:rsidP="00845990">
      <w:pPr>
        <w:ind w:firstLine="960"/>
        <w:jc w:val="both"/>
        <w:rPr>
          <w:rFonts w:ascii="Times New Roman" w:hAnsi="Times New Roman" w:cs="Times New Roman"/>
          <w:sz w:val="28"/>
          <w:szCs w:val="28"/>
        </w:rPr>
      </w:pPr>
    </w:p>
    <w:sectPr w:rsidR="00D8625F" w:rsidRPr="00945830" w:rsidSect="0094583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01284"/>
    <w:multiLevelType w:val="multilevel"/>
    <w:tmpl w:val="2E7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2"/>
    <w:rsid w:val="000F19BF"/>
    <w:rsid w:val="007A5D76"/>
    <w:rsid w:val="00845990"/>
    <w:rsid w:val="00945830"/>
    <w:rsid w:val="009D357B"/>
    <w:rsid w:val="00AC5BFD"/>
    <w:rsid w:val="00C22292"/>
    <w:rsid w:val="00C46251"/>
    <w:rsid w:val="00D8625F"/>
    <w:rsid w:val="00F62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60D"/>
  </w:style>
  <w:style w:type="paragraph" w:styleId="1">
    <w:name w:val="heading 1"/>
    <w:basedOn w:val="a"/>
    <w:link w:val="10"/>
    <w:uiPriority w:val="9"/>
    <w:qFormat/>
    <w:rsid w:val="00AC5B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A5D7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BF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5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A5D76"/>
    <w:rPr>
      <w:rFonts w:asciiTheme="majorHAnsi" w:eastAsiaTheme="majorEastAsia" w:hAnsiTheme="majorHAnsi" w:cstheme="majorBidi"/>
      <w:b/>
      <w:bCs/>
      <w:color w:val="5B9BD5" w:themeColor="accent1"/>
      <w:sz w:val="26"/>
      <w:szCs w:val="26"/>
    </w:rPr>
  </w:style>
  <w:style w:type="character" w:styleId="a4">
    <w:name w:val="Hyperlink"/>
    <w:basedOn w:val="a0"/>
    <w:uiPriority w:val="99"/>
    <w:semiHidden/>
    <w:unhideWhenUsed/>
    <w:rsid w:val="007A5D76"/>
    <w:rPr>
      <w:color w:val="0000FF"/>
      <w:u w:val="single"/>
    </w:rPr>
  </w:style>
  <w:style w:type="paragraph" w:styleId="a5">
    <w:name w:val="Balloon Text"/>
    <w:basedOn w:val="a"/>
    <w:link w:val="a6"/>
    <w:uiPriority w:val="99"/>
    <w:semiHidden/>
    <w:unhideWhenUsed/>
    <w:rsid w:val="000F19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60D"/>
  </w:style>
  <w:style w:type="paragraph" w:styleId="1">
    <w:name w:val="heading 1"/>
    <w:basedOn w:val="a"/>
    <w:link w:val="10"/>
    <w:uiPriority w:val="9"/>
    <w:qFormat/>
    <w:rsid w:val="00AC5B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A5D7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BF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5B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A5D76"/>
    <w:rPr>
      <w:rFonts w:asciiTheme="majorHAnsi" w:eastAsiaTheme="majorEastAsia" w:hAnsiTheme="majorHAnsi" w:cstheme="majorBidi"/>
      <w:b/>
      <w:bCs/>
      <w:color w:val="5B9BD5" w:themeColor="accent1"/>
      <w:sz w:val="26"/>
      <w:szCs w:val="26"/>
    </w:rPr>
  </w:style>
  <w:style w:type="character" w:styleId="a4">
    <w:name w:val="Hyperlink"/>
    <w:basedOn w:val="a0"/>
    <w:uiPriority w:val="99"/>
    <w:semiHidden/>
    <w:unhideWhenUsed/>
    <w:rsid w:val="007A5D76"/>
    <w:rPr>
      <w:color w:val="0000FF"/>
      <w:u w:val="single"/>
    </w:rPr>
  </w:style>
  <w:style w:type="paragraph" w:styleId="a5">
    <w:name w:val="Balloon Text"/>
    <w:basedOn w:val="a"/>
    <w:link w:val="a6"/>
    <w:uiPriority w:val="99"/>
    <w:semiHidden/>
    <w:unhideWhenUsed/>
    <w:rsid w:val="000F19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5273">
      <w:bodyDiv w:val="1"/>
      <w:marLeft w:val="0"/>
      <w:marRight w:val="0"/>
      <w:marTop w:val="0"/>
      <w:marBottom w:val="0"/>
      <w:divBdr>
        <w:top w:val="none" w:sz="0" w:space="0" w:color="auto"/>
        <w:left w:val="none" w:sz="0" w:space="0" w:color="auto"/>
        <w:bottom w:val="none" w:sz="0" w:space="0" w:color="auto"/>
        <w:right w:val="none" w:sz="0" w:space="0" w:color="auto"/>
      </w:divBdr>
      <w:divsChild>
        <w:div w:id="1217856870">
          <w:marLeft w:val="0"/>
          <w:marRight w:val="0"/>
          <w:marTop w:val="300"/>
          <w:marBottom w:val="300"/>
          <w:divBdr>
            <w:top w:val="single" w:sz="6" w:space="0" w:color="C3C3C3"/>
            <w:left w:val="single" w:sz="6" w:space="0" w:color="C3C3C3"/>
            <w:bottom w:val="single" w:sz="6" w:space="0" w:color="C3C3C3"/>
            <w:right w:val="single" w:sz="6" w:space="0" w:color="C3C3C3"/>
          </w:divBdr>
          <w:divsChild>
            <w:div w:id="651376429">
              <w:marLeft w:val="0"/>
              <w:marRight w:val="0"/>
              <w:marTop w:val="0"/>
              <w:marBottom w:val="0"/>
              <w:divBdr>
                <w:top w:val="none" w:sz="0" w:space="0" w:color="auto"/>
                <w:left w:val="none" w:sz="0" w:space="0" w:color="auto"/>
                <w:bottom w:val="none" w:sz="0" w:space="0" w:color="auto"/>
                <w:right w:val="none" w:sz="0" w:space="0" w:color="auto"/>
              </w:divBdr>
              <w:divsChild>
                <w:div w:id="1242713821">
                  <w:marLeft w:val="600"/>
                  <w:marRight w:val="0"/>
                  <w:marTop w:val="300"/>
                  <w:marBottom w:val="0"/>
                  <w:divBdr>
                    <w:top w:val="none" w:sz="0" w:space="0" w:color="auto"/>
                    <w:left w:val="none" w:sz="0" w:space="0" w:color="auto"/>
                    <w:bottom w:val="none" w:sz="0" w:space="0" w:color="auto"/>
                    <w:right w:val="none" w:sz="0" w:space="0" w:color="auto"/>
                  </w:divBdr>
                  <w:divsChild>
                    <w:div w:id="1168406121">
                      <w:marLeft w:val="0"/>
                      <w:marRight w:val="0"/>
                      <w:marTop w:val="0"/>
                      <w:marBottom w:val="0"/>
                      <w:divBdr>
                        <w:top w:val="none" w:sz="0" w:space="0" w:color="auto"/>
                        <w:left w:val="none" w:sz="0" w:space="0" w:color="auto"/>
                        <w:bottom w:val="none" w:sz="0" w:space="0" w:color="auto"/>
                        <w:right w:val="none" w:sz="0" w:space="0" w:color="auto"/>
                      </w:divBdr>
                      <w:divsChild>
                        <w:div w:id="1560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92590">
      <w:bodyDiv w:val="1"/>
      <w:marLeft w:val="0"/>
      <w:marRight w:val="0"/>
      <w:marTop w:val="0"/>
      <w:marBottom w:val="0"/>
      <w:divBdr>
        <w:top w:val="none" w:sz="0" w:space="0" w:color="auto"/>
        <w:left w:val="none" w:sz="0" w:space="0" w:color="auto"/>
        <w:bottom w:val="none" w:sz="0" w:space="0" w:color="auto"/>
        <w:right w:val="none" w:sz="0" w:space="0" w:color="auto"/>
      </w:divBdr>
    </w:div>
    <w:div w:id="2140604232">
      <w:bodyDiv w:val="1"/>
      <w:marLeft w:val="0"/>
      <w:marRight w:val="0"/>
      <w:marTop w:val="0"/>
      <w:marBottom w:val="0"/>
      <w:divBdr>
        <w:top w:val="none" w:sz="0" w:space="0" w:color="auto"/>
        <w:left w:val="none" w:sz="0" w:space="0" w:color="auto"/>
        <w:bottom w:val="none" w:sz="0" w:space="0" w:color="auto"/>
        <w:right w:val="none" w:sz="0" w:space="0" w:color="auto"/>
      </w:divBdr>
      <w:divsChild>
        <w:div w:id="1821116521">
          <w:marLeft w:val="0"/>
          <w:marRight w:val="0"/>
          <w:marTop w:val="0"/>
          <w:marBottom w:val="0"/>
          <w:divBdr>
            <w:top w:val="none" w:sz="0" w:space="0" w:color="auto"/>
            <w:left w:val="none" w:sz="0" w:space="0" w:color="auto"/>
            <w:bottom w:val="none" w:sz="0" w:space="0" w:color="auto"/>
            <w:right w:val="none" w:sz="0" w:space="0" w:color="auto"/>
          </w:divBdr>
        </w:div>
        <w:div w:id="635719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ap/20.1/" TargetMode="External"/><Relationship Id="rId3" Type="http://schemas.microsoft.com/office/2007/relationships/stylesWithEffects" Target="stylesWithEffects.xml"/><Relationship Id="rId7" Type="http://schemas.openxmlformats.org/officeDocument/2006/relationships/hyperlink" Target="https://www.zakonrf.info/koap/g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rf.info/koa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Варакута Марина Геннадьевна</dc:creator>
  <cp:keywords/>
  <dc:description/>
  <cp:lastModifiedBy>Кабинет №10</cp:lastModifiedBy>
  <cp:revision>3</cp:revision>
  <cp:lastPrinted>2022-01-24T05:32:00Z</cp:lastPrinted>
  <dcterms:created xsi:type="dcterms:W3CDTF">2022-01-24T05:45:00Z</dcterms:created>
  <dcterms:modified xsi:type="dcterms:W3CDTF">2022-01-24T05:55:00Z</dcterms:modified>
</cp:coreProperties>
</file>